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4EB" w:rsidRDefault="000814EB" w:rsidP="000814EB">
      <w:pPr>
        <w:spacing w:after="0" w:line="300" w:lineRule="atLeast"/>
        <w:ind w:right="300"/>
        <w:rPr>
          <w:rFonts w:ascii="Arial" w:eastAsia="Times New Roman" w:hAnsi="Arial" w:cs="Arial"/>
          <w:color w:val="575757"/>
          <w:sz w:val="18"/>
          <w:szCs w:val="18"/>
          <w:bdr w:val="none" w:sz="0" w:space="0" w:color="auto" w:frame="1"/>
          <w:lang w:eastAsia="tr-TR"/>
        </w:rPr>
      </w:pPr>
      <w:bookmarkStart w:id="0" w:name="_GoBack"/>
      <w:bookmarkEnd w:id="0"/>
    </w:p>
    <w:p w:rsidR="000814EB" w:rsidRDefault="000814EB" w:rsidP="000814EB">
      <w:pPr>
        <w:spacing w:after="0" w:line="300" w:lineRule="atLeast"/>
        <w:ind w:right="300"/>
        <w:rPr>
          <w:rFonts w:ascii="Arial" w:eastAsia="Times New Roman" w:hAnsi="Arial" w:cs="Arial"/>
          <w:color w:val="575757"/>
          <w:sz w:val="18"/>
          <w:szCs w:val="18"/>
          <w:bdr w:val="none" w:sz="0" w:space="0" w:color="auto" w:frame="1"/>
          <w:lang w:eastAsia="tr-TR"/>
        </w:rPr>
      </w:pPr>
    </w:p>
    <w:p w:rsidR="000814EB" w:rsidRDefault="000814EB" w:rsidP="000814EB">
      <w:pPr>
        <w:spacing w:after="0" w:line="300" w:lineRule="atLeast"/>
        <w:ind w:right="300"/>
        <w:rPr>
          <w:rFonts w:ascii="Arial" w:eastAsia="Times New Roman" w:hAnsi="Arial" w:cs="Arial"/>
          <w:b/>
          <w:color w:val="575757"/>
          <w:szCs w:val="18"/>
          <w:bdr w:val="none" w:sz="0" w:space="0" w:color="auto" w:frame="1"/>
          <w:lang w:eastAsia="tr-TR"/>
        </w:rPr>
      </w:pPr>
      <w:r w:rsidRPr="000814EB">
        <w:rPr>
          <w:rFonts w:ascii="Arial" w:eastAsia="Times New Roman" w:hAnsi="Arial" w:cs="Arial"/>
          <w:b/>
          <w:color w:val="575757"/>
          <w:szCs w:val="18"/>
          <w:bdr w:val="none" w:sz="0" w:space="0" w:color="auto" w:frame="1"/>
          <w:lang w:eastAsia="tr-TR"/>
        </w:rPr>
        <w:t xml:space="preserve">VİTA ENAMIC ŞARTNAMESİ </w:t>
      </w:r>
    </w:p>
    <w:p w:rsidR="000814EB" w:rsidRDefault="000814EB" w:rsidP="000814EB">
      <w:pPr>
        <w:spacing w:after="0" w:line="300" w:lineRule="atLeast"/>
        <w:ind w:right="300"/>
        <w:rPr>
          <w:rFonts w:ascii="Arial" w:eastAsia="Times New Roman" w:hAnsi="Arial" w:cs="Arial"/>
          <w:b/>
          <w:color w:val="575757"/>
          <w:szCs w:val="18"/>
          <w:bdr w:val="none" w:sz="0" w:space="0" w:color="auto" w:frame="1"/>
          <w:lang w:eastAsia="tr-TR"/>
        </w:rPr>
      </w:pPr>
    </w:p>
    <w:p w:rsidR="000814EB" w:rsidRPr="000814EB" w:rsidRDefault="000814EB" w:rsidP="000814EB">
      <w:pPr>
        <w:spacing w:after="0" w:line="300" w:lineRule="atLeast"/>
        <w:ind w:right="300"/>
        <w:rPr>
          <w:rFonts w:ascii="Arial" w:eastAsia="Times New Roman" w:hAnsi="Arial" w:cs="Arial"/>
          <w:b/>
          <w:color w:val="575757"/>
          <w:szCs w:val="18"/>
          <w:lang w:eastAsia="tr-TR"/>
        </w:rPr>
      </w:pPr>
    </w:p>
    <w:p w:rsidR="000814EB" w:rsidRPr="000814EB" w:rsidRDefault="000814EB" w:rsidP="000814EB">
      <w:pPr>
        <w:pStyle w:val="ListeParagraf"/>
        <w:numPr>
          <w:ilvl w:val="0"/>
          <w:numId w:val="2"/>
        </w:numPr>
        <w:spacing w:after="0" w:line="300" w:lineRule="atLeast"/>
        <w:ind w:right="300"/>
        <w:rPr>
          <w:rFonts w:ascii="Arial" w:eastAsia="Times New Roman" w:hAnsi="Arial" w:cs="Arial"/>
          <w:color w:val="575757"/>
          <w:sz w:val="18"/>
          <w:szCs w:val="18"/>
          <w:lang w:eastAsia="tr-TR"/>
        </w:rPr>
      </w:pPr>
      <w:r>
        <w:rPr>
          <w:rFonts w:ascii="Arial" w:eastAsia="Times New Roman" w:hAnsi="Arial" w:cs="Arial"/>
          <w:color w:val="575757"/>
          <w:sz w:val="18"/>
          <w:szCs w:val="18"/>
          <w:bdr w:val="none" w:sz="0" w:space="0" w:color="auto" w:frame="1"/>
          <w:lang w:eastAsia="tr-TR"/>
        </w:rPr>
        <w:t>Ç</w:t>
      </w:r>
      <w:r w:rsidRPr="000814EB">
        <w:rPr>
          <w:rFonts w:ascii="Arial" w:eastAsia="Times New Roman" w:hAnsi="Arial" w:cs="Arial"/>
          <w:color w:val="575757"/>
          <w:sz w:val="18"/>
          <w:szCs w:val="18"/>
          <w:bdr w:val="none" w:sz="0" w:space="0" w:color="auto" w:frame="1"/>
          <w:lang w:eastAsia="tr-TR"/>
        </w:rPr>
        <w:t>iğneme kuvvetleri emildiği için muazzam yük kapasitesi</w:t>
      </w:r>
      <w:r>
        <w:rPr>
          <w:rFonts w:ascii="Arial" w:eastAsia="Times New Roman" w:hAnsi="Arial" w:cs="Arial"/>
          <w:color w:val="575757"/>
          <w:sz w:val="18"/>
          <w:szCs w:val="18"/>
          <w:bdr w:val="none" w:sz="0" w:space="0" w:color="auto" w:frame="1"/>
          <w:lang w:eastAsia="tr-TR"/>
        </w:rPr>
        <w:t xml:space="preserve"> olmalıdır.</w:t>
      </w:r>
    </w:p>
    <w:p w:rsidR="000814EB" w:rsidRPr="000814EB" w:rsidRDefault="000814EB" w:rsidP="000814EB">
      <w:pPr>
        <w:pStyle w:val="ListeParagraf"/>
        <w:numPr>
          <w:ilvl w:val="0"/>
          <w:numId w:val="2"/>
        </w:numPr>
        <w:spacing w:after="0" w:line="300" w:lineRule="atLeast"/>
        <w:ind w:right="300"/>
        <w:rPr>
          <w:rFonts w:ascii="Arial" w:eastAsia="Times New Roman" w:hAnsi="Arial" w:cs="Arial"/>
          <w:color w:val="575757"/>
          <w:sz w:val="18"/>
          <w:szCs w:val="18"/>
          <w:lang w:eastAsia="tr-TR"/>
        </w:rPr>
      </w:pPr>
      <w:r w:rsidRPr="000814EB">
        <w:rPr>
          <w:rFonts w:ascii="Arial" w:eastAsia="Times New Roman" w:hAnsi="Arial" w:cs="Arial"/>
          <w:color w:val="575757"/>
          <w:sz w:val="18"/>
          <w:szCs w:val="18"/>
          <w:bdr w:val="none" w:sz="0" w:space="0" w:color="auto" w:frame="1"/>
          <w:lang w:eastAsia="tr-TR"/>
        </w:rPr>
        <w:t>Oral maddede hassas olan restorasyonların elde edilmesi için duvar kalınlığının azaltılması mümkün</w:t>
      </w:r>
      <w:r>
        <w:rPr>
          <w:rFonts w:ascii="Arial" w:eastAsia="Times New Roman" w:hAnsi="Arial" w:cs="Arial"/>
          <w:color w:val="575757"/>
          <w:sz w:val="18"/>
          <w:szCs w:val="18"/>
          <w:bdr w:val="none" w:sz="0" w:space="0" w:color="auto" w:frame="1"/>
          <w:lang w:eastAsia="tr-TR"/>
        </w:rPr>
        <w:t xml:space="preserve"> olmalıdır.</w:t>
      </w:r>
    </w:p>
    <w:p w:rsidR="000814EB" w:rsidRPr="000814EB" w:rsidRDefault="000814EB" w:rsidP="000814EB">
      <w:pPr>
        <w:pStyle w:val="ListeParagraf"/>
        <w:numPr>
          <w:ilvl w:val="0"/>
          <w:numId w:val="2"/>
        </w:numPr>
        <w:spacing w:after="0" w:line="300" w:lineRule="atLeast"/>
        <w:ind w:right="300"/>
        <w:rPr>
          <w:rFonts w:ascii="Arial" w:eastAsia="Times New Roman" w:hAnsi="Arial" w:cs="Arial"/>
          <w:color w:val="575757"/>
          <w:sz w:val="18"/>
          <w:szCs w:val="18"/>
          <w:lang w:eastAsia="tr-TR"/>
        </w:rPr>
      </w:pPr>
      <w:r>
        <w:rPr>
          <w:rFonts w:ascii="Arial" w:eastAsia="Times New Roman" w:hAnsi="Arial" w:cs="Arial"/>
          <w:color w:val="575757"/>
          <w:sz w:val="18"/>
          <w:szCs w:val="18"/>
          <w:bdr w:val="none" w:sz="0" w:space="0" w:color="auto" w:frame="1"/>
          <w:lang w:eastAsia="tr-TR"/>
        </w:rPr>
        <w:t>S</w:t>
      </w:r>
      <w:r w:rsidRPr="000814EB">
        <w:rPr>
          <w:rFonts w:ascii="Arial" w:eastAsia="Times New Roman" w:hAnsi="Arial" w:cs="Arial"/>
          <w:color w:val="575757"/>
          <w:sz w:val="18"/>
          <w:szCs w:val="18"/>
          <w:bdr w:val="none" w:sz="0" w:space="0" w:color="auto" w:frame="1"/>
          <w:lang w:eastAsia="tr-TR"/>
        </w:rPr>
        <w:t xml:space="preserve">on derece hassas </w:t>
      </w:r>
      <w:r>
        <w:rPr>
          <w:rFonts w:ascii="Arial" w:eastAsia="Times New Roman" w:hAnsi="Arial" w:cs="Arial"/>
          <w:color w:val="575757"/>
          <w:sz w:val="18"/>
          <w:szCs w:val="18"/>
          <w:bdr w:val="none" w:sz="0" w:space="0" w:color="auto" w:frame="1"/>
          <w:lang w:eastAsia="tr-TR"/>
        </w:rPr>
        <w:t>olmalıdır.</w:t>
      </w:r>
    </w:p>
    <w:p w:rsidR="000814EB" w:rsidRPr="000814EB" w:rsidRDefault="000814EB" w:rsidP="000814EB">
      <w:pPr>
        <w:pStyle w:val="ListeParagraf"/>
        <w:numPr>
          <w:ilvl w:val="0"/>
          <w:numId w:val="2"/>
        </w:numPr>
        <w:spacing w:after="0" w:line="300" w:lineRule="atLeast"/>
        <w:ind w:right="300"/>
        <w:rPr>
          <w:rFonts w:ascii="Arial" w:eastAsia="Times New Roman" w:hAnsi="Arial" w:cs="Arial"/>
          <w:color w:val="575757"/>
          <w:sz w:val="18"/>
          <w:szCs w:val="18"/>
          <w:lang w:eastAsia="tr-TR"/>
        </w:rPr>
      </w:pPr>
      <w:r>
        <w:rPr>
          <w:rFonts w:ascii="Arial" w:eastAsia="Times New Roman" w:hAnsi="Arial" w:cs="Arial"/>
          <w:color w:val="575757"/>
          <w:sz w:val="18"/>
          <w:szCs w:val="18"/>
          <w:bdr w:val="none" w:sz="0" w:space="0" w:color="auto" w:frame="1"/>
          <w:lang w:eastAsia="tr-TR"/>
        </w:rPr>
        <w:t>Ö</w:t>
      </w:r>
      <w:r w:rsidRPr="000814EB">
        <w:rPr>
          <w:rFonts w:ascii="Arial" w:eastAsia="Times New Roman" w:hAnsi="Arial" w:cs="Arial"/>
          <w:color w:val="575757"/>
          <w:sz w:val="18"/>
          <w:szCs w:val="18"/>
          <w:bdr w:val="none" w:sz="0" w:space="0" w:color="auto" w:frame="1"/>
          <w:lang w:eastAsia="tr-TR"/>
        </w:rPr>
        <w:t>zellikle doğru sonuçlar</w:t>
      </w:r>
      <w:r>
        <w:rPr>
          <w:rFonts w:ascii="Arial" w:eastAsia="Times New Roman" w:hAnsi="Arial" w:cs="Arial"/>
          <w:color w:val="575757"/>
          <w:sz w:val="18"/>
          <w:szCs w:val="18"/>
          <w:bdr w:val="none" w:sz="0" w:space="0" w:color="auto" w:frame="1"/>
          <w:lang w:eastAsia="tr-TR"/>
        </w:rPr>
        <w:t xml:space="preserve"> vermelidir.</w:t>
      </w:r>
    </w:p>
    <w:p w:rsidR="000814EB" w:rsidRPr="000814EB" w:rsidRDefault="000814EB" w:rsidP="000814EB">
      <w:pPr>
        <w:pStyle w:val="ListeParagraf"/>
        <w:numPr>
          <w:ilvl w:val="0"/>
          <w:numId w:val="2"/>
        </w:numPr>
        <w:spacing w:after="0" w:line="300" w:lineRule="atLeast"/>
        <w:ind w:right="300"/>
        <w:rPr>
          <w:rFonts w:ascii="Arial" w:eastAsia="Times New Roman" w:hAnsi="Arial" w:cs="Arial"/>
          <w:color w:val="575757"/>
          <w:sz w:val="18"/>
          <w:szCs w:val="18"/>
          <w:lang w:eastAsia="tr-TR"/>
        </w:rPr>
      </w:pPr>
      <w:r>
        <w:rPr>
          <w:rFonts w:ascii="Arial" w:eastAsia="Times New Roman" w:hAnsi="Arial" w:cs="Arial"/>
          <w:color w:val="575757"/>
          <w:sz w:val="18"/>
          <w:szCs w:val="18"/>
          <w:bdr w:val="none" w:sz="0" w:space="0" w:color="auto" w:frame="1"/>
          <w:lang w:eastAsia="tr-TR"/>
        </w:rPr>
        <w:t>H</w:t>
      </w:r>
      <w:r w:rsidRPr="000814EB">
        <w:rPr>
          <w:rFonts w:ascii="Arial" w:eastAsia="Times New Roman" w:hAnsi="Arial" w:cs="Arial"/>
          <w:color w:val="575757"/>
          <w:sz w:val="18"/>
          <w:szCs w:val="18"/>
          <w:bdr w:val="none" w:sz="0" w:space="0" w:color="auto" w:frame="1"/>
          <w:lang w:eastAsia="tr-TR"/>
        </w:rPr>
        <w:t>ızlı ve verimli CAM üretimi</w:t>
      </w:r>
      <w:r>
        <w:rPr>
          <w:rFonts w:ascii="Arial" w:eastAsia="Times New Roman" w:hAnsi="Arial" w:cs="Arial"/>
          <w:color w:val="575757"/>
          <w:sz w:val="18"/>
          <w:szCs w:val="18"/>
          <w:bdr w:val="none" w:sz="0" w:space="0" w:color="auto" w:frame="1"/>
          <w:lang w:eastAsia="tr-TR"/>
        </w:rPr>
        <w:t xml:space="preserve"> olmalıdır.</w:t>
      </w:r>
    </w:p>
    <w:p w:rsidR="000814EB" w:rsidRPr="000814EB" w:rsidRDefault="000814EB" w:rsidP="000814EB">
      <w:pPr>
        <w:pStyle w:val="ListeParagraf"/>
        <w:numPr>
          <w:ilvl w:val="0"/>
          <w:numId w:val="2"/>
        </w:numPr>
        <w:spacing w:after="0" w:line="300" w:lineRule="atLeast"/>
        <w:ind w:right="300"/>
        <w:rPr>
          <w:rFonts w:ascii="Arial" w:eastAsia="Times New Roman" w:hAnsi="Arial" w:cs="Arial"/>
          <w:color w:val="575757"/>
          <w:sz w:val="18"/>
          <w:szCs w:val="18"/>
          <w:lang w:eastAsia="tr-TR"/>
        </w:rPr>
      </w:pPr>
      <w:r>
        <w:rPr>
          <w:rFonts w:ascii="Arial" w:eastAsia="Times New Roman" w:hAnsi="Arial" w:cs="Arial"/>
          <w:color w:val="575757"/>
          <w:sz w:val="18"/>
          <w:szCs w:val="18"/>
          <w:bdr w:val="none" w:sz="0" w:space="0" w:color="auto" w:frame="1"/>
          <w:lang w:eastAsia="tr-TR"/>
        </w:rPr>
        <w:t>Diş benzeri malzeme özellikli olmalıdır.</w:t>
      </w:r>
    </w:p>
    <w:p w:rsidR="00CE00CF" w:rsidRDefault="00CE00CF" w:rsidP="000814EB"/>
    <w:sectPr w:rsidR="00CE00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4402F"/>
    <w:multiLevelType w:val="multilevel"/>
    <w:tmpl w:val="34E6A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437852"/>
    <w:multiLevelType w:val="hybridMultilevel"/>
    <w:tmpl w:val="7A6AA46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4EB"/>
    <w:rsid w:val="000814EB"/>
    <w:rsid w:val="00356506"/>
    <w:rsid w:val="00CE0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14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14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3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user-pc</cp:lastModifiedBy>
  <cp:revision>2</cp:revision>
  <dcterms:created xsi:type="dcterms:W3CDTF">2018-04-10T11:14:00Z</dcterms:created>
  <dcterms:modified xsi:type="dcterms:W3CDTF">2018-04-10T11:14:00Z</dcterms:modified>
</cp:coreProperties>
</file>